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432" w:rsidRPr="000062FE" w:rsidRDefault="00110432" w:rsidP="000062F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center"/>
        <w:rPr>
          <w:b/>
          <w:bCs/>
          <w:sz w:val="28"/>
          <w:szCs w:val="28"/>
        </w:rPr>
      </w:pPr>
      <w:r w:rsidRPr="000062FE">
        <w:rPr>
          <w:b/>
          <w:sz w:val="28"/>
          <w:szCs w:val="28"/>
          <w:shd w:val="clear" w:color="auto" w:fill="FFFFFF"/>
        </w:rPr>
        <w:t>Духовно-нравственное воспитание учащихся начальных классов посредством приобщения к народному традиционному творчеству на примере ручного ткачества.</w:t>
      </w:r>
    </w:p>
    <w:p w:rsidR="00110432" w:rsidRPr="000062FE" w:rsidRDefault="00110432" w:rsidP="00006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B3904" w:rsidRPr="000062FE" w:rsidRDefault="00110432" w:rsidP="000062F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i/>
          <w:sz w:val="28"/>
          <w:szCs w:val="28"/>
        </w:rPr>
      </w:pPr>
      <w:r w:rsidRPr="000062FE">
        <w:rPr>
          <w:i/>
          <w:sz w:val="28"/>
          <w:szCs w:val="28"/>
        </w:rPr>
        <w:t>Традиции – это элемент социального и культурного наследия, передающиеся от поколения к поколению нравственные ценности людей, жизненный опыт.</w:t>
      </w:r>
    </w:p>
    <w:p w:rsidR="00110432" w:rsidRPr="000062FE" w:rsidRDefault="00110432" w:rsidP="000062F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062FE">
        <w:rPr>
          <w:sz w:val="28"/>
          <w:szCs w:val="28"/>
          <w:shd w:val="clear" w:color="auto" w:fill="FFFFFF"/>
        </w:rPr>
        <w:t xml:space="preserve"> </w:t>
      </w:r>
      <w:r w:rsidR="00EB3904" w:rsidRPr="000062FE">
        <w:rPr>
          <w:sz w:val="28"/>
          <w:szCs w:val="28"/>
          <w:shd w:val="clear" w:color="auto" w:fill="FFFFFF"/>
        </w:rPr>
        <w:t xml:space="preserve">Духовно-нравственное воспитание является важнейшим направлением воспитания, оказывающим определяющее влияние на все другие направления. Что будет заложено в душу ребёнка, проявится позднее, станет его жизнью. Важная роль в духовно-нравственном воспитании отводится </w:t>
      </w:r>
      <w:r w:rsidR="007D2D4F" w:rsidRPr="000062FE">
        <w:rPr>
          <w:sz w:val="28"/>
          <w:szCs w:val="28"/>
          <w:shd w:val="clear" w:color="auto" w:fill="FFFFFF"/>
        </w:rPr>
        <w:t>дополнительному образованию</w:t>
      </w:r>
      <w:r w:rsidR="00EB3904" w:rsidRPr="000062FE">
        <w:rPr>
          <w:sz w:val="28"/>
          <w:szCs w:val="28"/>
          <w:shd w:val="clear" w:color="auto" w:fill="FFFFFF"/>
        </w:rPr>
        <w:t xml:space="preserve">. Стало очевидным, что в обществе необходимо возрождение культуры и духовности, что связано непосредственно с воспитанием и развитием ребёнка </w:t>
      </w:r>
      <w:r w:rsidR="007D2D4F" w:rsidRPr="000062FE">
        <w:rPr>
          <w:sz w:val="28"/>
          <w:szCs w:val="28"/>
          <w:shd w:val="clear" w:color="auto" w:fill="FFFFFF"/>
        </w:rPr>
        <w:t xml:space="preserve"> и в семье, и в школе.</w:t>
      </w:r>
      <w:r w:rsidRPr="000062FE">
        <w:rPr>
          <w:sz w:val="28"/>
          <w:szCs w:val="28"/>
        </w:rPr>
        <w:t xml:space="preserve"> </w:t>
      </w:r>
    </w:p>
    <w:p w:rsidR="00110432" w:rsidRPr="000062FE" w:rsidRDefault="00110432" w:rsidP="000062F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062FE">
        <w:rPr>
          <w:sz w:val="28"/>
          <w:szCs w:val="28"/>
        </w:rPr>
        <w:t xml:space="preserve">В современной России нарушено духовное единство общества, меняются жизненные приоритеты подрастающего поколения, происходит разрушение ценностей старшего поколения, а также деформация традиционных для страны моральных норм и нравственных установок. </w:t>
      </w:r>
    </w:p>
    <w:p w:rsidR="00110432" w:rsidRPr="000062FE" w:rsidRDefault="00110432" w:rsidP="000062F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062FE">
        <w:rPr>
          <w:sz w:val="28"/>
          <w:szCs w:val="28"/>
        </w:rPr>
        <w:t>И в то же время, наряду с этими негативными явлениями, для современной многонациональной  России характерны процессы возрождения традиционной культуры, оживления традиций и духовных основ жизни народа. В этой ситуации особенно остро встает проблема воспитания личности, способной ориентироваться на духовно значимые нормы и ценности (гуманность, патриотизм, гражданственность, духовность и др.).</w:t>
      </w:r>
    </w:p>
    <w:p w:rsidR="001B214A" w:rsidRPr="000062FE" w:rsidRDefault="001B214A" w:rsidP="000062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2FE">
        <w:rPr>
          <w:rFonts w:ascii="Times New Roman" w:eastAsia="Times New Roman" w:hAnsi="Times New Roman" w:cs="Times New Roman"/>
          <w:sz w:val="28"/>
          <w:szCs w:val="28"/>
          <w:lang w:eastAsia="ru-RU"/>
        </w:rPr>
        <w:t>Национальные ценности относятся к высшим духовным ценностям человека наряду с индивидуально-личностными, семейными и общечеловеческими ценностями</w:t>
      </w:r>
    </w:p>
    <w:p w:rsidR="001B214A" w:rsidRPr="000062FE" w:rsidRDefault="001B214A" w:rsidP="000062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2F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Понятие национальные ценности включает в себя:</w:t>
      </w:r>
    </w:p>
    <w:p w:rsidR="001B214A" w:rsidRPr="000062FE" w:rsidRDefault="001B214A" w:rsidP="000062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2FE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образ жизни, поведения, общения;</w:t>
      </w:r>
    </w:p>
    <w:p w:rsidR="001B214A" w:rsidRPr="000062FE" w:rsidRDefault="001B214A" w:rsidP="000062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2FE">
        <w:rPr>
          <w:rFonts w:ascii="Times New Roman" w:eastAsia="Times New Roman" w:hAnsi="Times New Roman" w:cs="Times New Roman"/>
          <w:sz w:val="28"/>
          <w:szCs w:val="28"/>
          <w:lang w:eastAsia="ru-RU"/>
        </w:rPr>
        <w:t>-понятие «Родина», святыни страны,</w:t>
      </w:r>
    </w:p>
    <w:p w:rsidR="001B214A" w:rsidRPr="000062FE" w:rsidRDefault="001B214A" w:rsidP="000062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2F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-национальная геральдика, родной язык, родная земля, народная культура,</w:t>
      </w:r>
    </w:p>
    <w:p w:rsidR="001B214A" w:rsidRPr="000062FE" w:rsidRDefault="001B214A" w:rsidP="000062FE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62FE">
        <w:rPr>
          <w:rFonts w:ascii="Times New Roman" w:eastAsia="Times New Roman" w:hAnsi="Times New Roman" w:cs="Times New Roman"/>
          <w:sz w:val="28"/>
          <w:szCs w:val="28"/>
          <w:lang w:eastAsia="ru-RU"/>
        </w:rPr>
        <w:t>-единство нации</w:t>
      </w:r>
      <w:r w:rsidR="000062F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10432" w:rsidRPr="000062FE" w:rsidRDefault="00110432" w:rsidP="000062F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062FE">
        <w:rPr>
          <w:sz w:val="28"/>
          <w:szCs w:val="28"/>
        </w:rPr>
        <w:t>Народные традиции и народное творчество обладают значительным педагогическим потенциалом и могут служить эффективным средством духовно-нравственного воспитания.</w:t>
      </w:r>
    </w:p>
    <w:p w:rsidR="00EB3904" w:rsidRPr="000062FE" w:rsidRDefault="00EB3904" w:rsidP="000062F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062FE">
        <w:rPr>
          <w:sz w:val="28"/>
          <w:szCs w:val="28"/>
        </w:rPr>
        <w:t>Обратимся к </w:t>
      </w:r>
      <w:r w:rsidRPr="000062FE">
        <w:rPr>
          <w:i/>
          <w:iCs/>
          <w:sz w:val="28"/>
          <w:szCs w:val="28"/>
        </w:rPr>
        <w:t>целям духовно-нравственного воспитания. </w:t>
      </w:r>
      <w:r w:rsidRPr="000062FE">
        <w:rPr>
          <w:sz w:val="28"/>
          <w:szCs w:val="28"/>
        </w:rPr>
        <w:t>Основной целью духовно-нравственного воспитания является формирование нравственной личности, содействие духовному опыту и приобщение к ценностям традиционной культуры, включающей гуманность, культуру поведения.</w:t>
      </w:r>
    </w:p>
    <w:p w:rsidR="00EB3904" w:rsidRPr="000062FE" w:rsidRDefault="00EB3904" w:rsidP="000062F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062FE">
        <w:rPr>
          <w:sz w:val="28"/>
          <w:szCs w:val="28"/>
        </w:rPr>
        <w:t>В соответствии с целями выделяются </w:t>
      </w:r>
      <w:r w:rsidRPr="000062FE">
        <w:rPr>
          <w:i/>
          <w:iCs/>
          <w:sz w:val="28"/>
          <w:szCs w:val="28"/>
        </w:rPr>
        <w:t>задачи духовно-нравственного воспитания:</w:t>
      </w:r>
    </w:p>
    <w:p w:rsidR="00EB3904" w:rsidRPr="000062FE" w:rsidRDefault="00EB3904" w:rsidP="000062F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062FE">
        <w:rPr>
          <w:sz w:val="28"/>
          <w:szCs w:val="28"/>
        </w:rPr>
        <w:t>- познание и прививание народной культуры и традиций;</w:t>
      </w:r>
    </w:p>
    <w:p w:rsidR="00EB3904" w:rsidRPr="000062FE" w:rsidRDefault="00EB3904" w:rsidP="000062F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062FE">
        <w:rPr>
          <w:sz w:val="28"/>
          <w:szCs w:val="28"/>
        </w:rPr>
        <w:t>- раскрытие духовной и нравственной одарённости ребёнка, его способностей и талантов;</w:t>
      </w:r>
    </w:p>
    <w:p w:rsidR="00EB3904" w:rsidRPr="000062FE" w:rsidRDefault="00EB3904" w:rsidP="000062F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062FE">
        <w:rPr>
          <w:sz w:val="28"/>
          <w:szCs w:val="28"/>
        </w:rPr>
        <w:t>- гармоничное, позитивное и гуманистическое развитие личности ребёнка;</w:t>
      </w:r>
    </w:p>
    <w:p w:rsidR="00EB3904" w:rsidRPr="000062FE" w:rsidRDefault="00EB3904" w:rsidP="000062F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062FE">
        <w:rPr>
          <w:sz w:val="28"/>
          <w:szCs w:val="28"/>
        </w:rPr>
        <w:t>- формирование гражданского самосознания, доброжелательного отношения к окружающему миру и людям;</w:t>
      </w:r>
    </w:p>
    <w:p w:rsidR="00EB3904" w:rsidRPr="000062FE" w:rsidRDefault="00EB3904" w:rsidP="000062F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062FE">
        <w:rPr>
          <w:sz w:val="28"/>
          <w:szCs w:val="28"/>
        </w:rPr>
        <w:t>- одухотворение жизненного пространства ребёнка;</w:t>
      </w:r>
    </w:p>
    <w:p w:rsidR="00EB3904" w:rsidRPr="000062FE" w:rsidRDefault="00EB3904" w:rsidP="000062F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062FE">
        <w:rPr>
          <w:sz w:val="28"/>
          <w:szCs w:val="28"/>
        </w:rPr>
        <w:t>- защита и укрепление физического, психического и духовного здоровья ребёнка;</w:t>
      </w:r>
    </w:p>
    <w:p w:rsidR="00EB3904" w:rsidRPr="000062FE" w:rsidRDefault="00EB3904" w:rsidP="000062FE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0062FE">
        <w:rPr>
          <w:sz w:val="28"/>
          <w:szCs w:val="28"/>
        </w:rPr>
        <w:t>- формирование опыта духовно-нравственного поведения.</w:t>
      </w:r>
    </w:p>
    <w:p w:rsidR="0012560B" w:rsidRPr="000062FE" w:rsidRDefault="00A27FB0" w:rsidP="00006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0062FE">
        <w:rPr>
          <w:rFonts w:ascii="Times New Roman" w:hAnsi="Times New Roman" w:cs="Times New Roman"/>
          <w:sz w:val="28"/>
          <w:szCs w:val="28"/>
          <w:shd w:val="clear" w:color="auto" w:fill="FFFFFF"/>
        </w:rPr>
        <w:t>В ДХШ №2 изучению народного творчества отводится значительное место. В 1-3 классах начальной школы, в рамках учебного предмета «Прикладное творчество» дети знакомятся с народными промыслами, такими как: глиняная и деревянная игрушка, роспись по дереву и керамике, кружевоплетение, тряпичная кукла и, конечно, древнейшим видом декоративно-прикладного искусства – ткачеством.</w:t>
      </w:r>
    </w:p>
    <w:p w:rsidR="0012560B" w:rsidRPr="000062FE" w:rsidRDefault="0012560B" w:rsidP="00006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FE">
        <w:rPr>
          <w:rFonts w:ascii="Times New Roman" w:hAnsi="Times New Roman" w:cs="Times New Roman"/>
          <w:sz w:val="28"/>
          <w:szCs w:val="28"/>
        </w:rPr>
        <w:lastRenderedPageBreak/>
        <w:t>Программа учебного предмета «Прикладное творчество» направлена на формирование основ целостного восприятия эстетической культуры через пробуждение интереса к национальной культуре.</w:t>
      </w:r>
    </w:p>
    <w:p w:rsidR="0012560B" w:rsidRPr="000062FE" w:rsidRDefault="0012560B" w:rsidP="00006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FE">
        <w:rPr>
          <w:rFonts w:ascii="Times New Roman" w:hAnsi="Times New Roman" w:cs="Times New Roman"/>
          <w:sz w:val="28"/>
          <w:szCs w:val="28"/>
        </w:rPr>
        <w:t>Раздел «Текстиль. Ткачество» является одним из 4 основных разделов программы «Прикладное творчество» первого года обучения. Осваивается детьми 7, 8, 9 лет в 3 четверти, в объеме  20   учебных  часов.</w:t>
      </w:r>
    </w:p>
    <w:p w:rsidR="0012560B" w:rsidRPr="000062FE" w:rsidRDefault="0012560B" w:rsidP="00006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FE">
        <w:rPr>
          <w:rFonts w:ascii="Times New Roman" w:hAnsi="Times New Roman" w:cs="Times New Roman"/>
          <w:sz w:val="28"/>
          <w:szCs w:val="28"/>
        </w:rPr>
        <w:t xml:space="preserve">Цель раздела: приобщение учащихся младшего школьного возраста к одному из видов традиционного искусства - ручному ткачеству на примере технологии </w:t>
      </w:r>
      <w:proofErr w:type="spellStart"/>
      <w:r w:rsidRPr="000062FE">
        <w:rPr>
          <w:rFonts w:ascii="Times New Roman" w:hAnsi="Times New Roman" w:cs="Times New Roman"/>
          <w:sz w:val="28"/>
          <w:szCs w:val="28"/>
        </w:rPr>
        <w:t>гобеленоплетения</w:t>
      </w:r>
      <w:proofErr w:type="spellEnd"/>
      <w:r w:rsidRPr="000062FE">
        <w:rPr>
          <w:rFonts w:ascii="Times New Roman" w:hAnsi="Times New Roman" w:cs="Times New Roman"/>
          <w:sz w:val="28"/>
          <w:szCs w:val="28"/>
        </w:rPr>
        <w:t>.</w:t>
      </w:r>
    </w:p>
    <w:p w:rsidR="0012560B" w:rsidRPr="000062FE" w:rsidRDefault="0012560B" w:rsidP="00006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FE">
        <w:rPr>
          <w:rFonts w:ascii="Times New Roman" w:hAnsi="Times New Roman" w:cs="Times New Roman"/>
          <w:b/>
          <w:bCs/>
          <w:sz w:val="28"/>
          <w:szCs w:val="28"/>
        </w:rPr>
        <w:t>Задачи раздела:</w:t>
      </w:r>
    </w:p>
    <w:p w:rsidR="0012560B" w:rsidRPr="000062FE" w:rsidRDefault="0012560B" w:rsidP="000062FE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FE">
        <w:rPr>
          <w:rFonts w:ascii="Times New Roman" w:hAnsi="Times New Roman" w:cs="Times New Roman"/>
          <w:sz w:val="28"/>
          <w:szCs w:val="28"/>
        </w:rPr>
        <w:t>Формирование элементарных представлений об изобразительно-выразительных средствах ручного ткачества;</w:t>
      </w:r>
    </w:p>
    <w:p w:rsidR="0012560B" w:rsidRPr="000062FE" w:rsidRDefault="0012560B" w:rsidP="000062FE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FE">
        <w:rPr>
          <w:rFonts w:ascii="Times New Roman" w:hAnsi="Times New Roman" w:cs="Times New Roman"/>
          <w:sz w:val="28"/>
          <w:szCs w:val="28"/>
        </w:rPr>
        <w:t xml:space="preserve">Формирование техник и приемов </w:t>
      </w:r>
      <w:proofErr w:type="spellStart"/>
      <w:r w:rsidRPr="000062FE">
        <w:rPr>
          <w:rFonts w:ascii="Times New Roman" w:hAnsi="Times New Roman" w:cs="Times New Roman"/>
          <w:sz w:val="28"/>
          <w:szCs w:val="28"/>
        </w:rPr>
        <w:t>гобеленоплетения</w:t>
      </w:r>
      <w:proofErr w:type="spellEnd"/>
      <w:r w:rsidRPr="000062FE">
        <w:rPr>
          <w:rFonts w:ascii="Times New Roman" w:hAnsi="Times New Roman" w:cs="Times New Roman"/>
          <w:sz w:val="28"/>
          <w:szCs w:val="28"/>
        </w:rPr>
        <w:t>;</w:t>
      </w:r>
    </w:p>
    <w:p w:rsidR="0012560B" w:rsidRPr="000062FE" w:rsidRDefault="0012560B" w:rsidP="000062FE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FE">
        <w:rPr>
          <w:rFonts w:ascii="Times New Roman" w:hAnsi="Times New Roman" w:cs="Times New Roman"/>
          <w:sz w:val="28"/>
          <w:szCs w:val="28"/>
        </w:rPr>
        <w:t>Развитие мелкой моторики рук;</w:t>
      </w:r>
    </w:p>
    <w:p w:rsidR="0012560B" w:rsidRPr="000062FE" w:rsidRDefault="0012560B" w:rsidP="000062FE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FE">
        <w:rPr>
          <w:rFonts w:ascii="Times New Roman" w:hAnsi="Times New Roman" w:cs="Times New Roman"/>
          <w:sz w:val="28"/>
          <w:szCs w:val="28"/>
        </w:rPr>
        <w:t>Развитие и углубление интереса к декоративно-прикладному искусству и его разновидности - ручному ткачеству;</w:t>
      </w:r>
    </w:p>
    <w:p w:rsidR="0012560B" w:rsidRPr="000062FE" w:rsidRDefault="0012560B" w:rsidP="000062FE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FE">
        <w:rPr>
          <w:rFonts w:ascii="Times New Roman" w:hAnsi="Times New Roman" w:cs="Times New Roman"/>
          <w:sz w:val="28"/>
          <w:szCs w:val="28"/>
        </w:rPr>
        <w:t>Формирование социально-психологической готовности к трудовой деятельности, воспитание трудолюбия, уважения к труду других, положительных межличностных отношений в процессе совместной и самостоятельной работы;</w:t>
      </w:r>
    </w:p>
    <w:p w:rsidR="0012560B" w:rsidRPr="000062FE" w:rsidRDefault="0012560B" w:rsidP="000062FE">
      <w:pPr>
        <w:numPr>
          <w:ilvl w:val="0"/>
          <w:numId w:val="6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FE">
        <w:rPr>
          <w:rFonts w:ascii="Times New Roman" w:hAnsi="Times New Roman" w:cs="Times New Roman"/>
          <w:sz w:val="28"/>
          <w:szCs w:val="28"/>
        </w:rPr>
        <w:t>Развитие творческого потенциала детей.</w:t>
      </w:r>
    </w:p>
    <w:p w:rsidR="0012560B" w:rsidRPr="000062FE" w:rsidRDefault="0012560B" w:rsidP="00006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FE">
        <w:rPr>
          <w:rFonts w:ascii="Times New Roman" w:hAnsi="Times New Roman" w:cs="Times New Roman"/>
          <w:sz w:val="28"/>
          <w:szCs w:val="28"/>
        </w:rPr>
        <w:t>В своей рабочей программе я постаралась  доступно и интересно преподнести эту достаточно широкую тему, сделав акцент на практическое закрепление информации, т.н.  «работу в материале».</w:t>
      </w:r>
    </w:p>
    <w:p w:rsidR="0012560B" w:rsidRPr="000062FE" w:rsidRDefault="0012560B" w:rsidP="00006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FE">
        <w:rPr>
          <w:rFonts w:ascii="Times New Roman" w:hAnsi="Times New Roman" w:cs="Times New Roman"/>
          <w:sz w:val="28"/>
          <w:szCs w:val="28"/>
        </w:rPr>
        <w:t>Первоначально у меня сложилось мнение, что заниматься с детьми первого года обучения ткачеством гобелена  очень проблематично.</w:t>
      </w:r>
    </w:p>
    <w:p w:rsidR="0012560B" w:rsidRPr="000062FE" w:rsidRDefault="0012560B" w:rsidP="00006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FE">
        <w:rPr>
          <w:rFonts w:ascii="Times New Roman" w:hAnsi="Times New Roman" w:cs="Times New Roman"/>
          <w:sz w:val="28"/>
          <w:szCs w:val="28"/>
        </w:rPr>
        <w:t xml:space="preserve">В поисках решения этой проблемы я начала с изучения теоретического материала и опыта реализации этой темы с детьми.  Выяснилось, что при должном подходе и подготовке освоить с детьми практическое ткачество можно даже в старшем дошкольном возрасте. </w:t>
      </w:r>
    </w:p>
    <w:p w:rsidR="0012560B" w:rsidRPr="000062FE" w:rsidRDefault="0012560B" w:rsidP="00006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FE">
        <w:rPr>
          <w:rFonts w:ascii="Times New Roman" w:hAnsi="Times New Roman" w:cs="Times New Roman"/>
          <w:sz w:val="28"/>
          <w:szCs w:val="28"/>
        </w:rPr>
        <w:lastRenderedPageBreak/>
        <w:t>На основании учебно-тематического плана предмета «Прикладное творчество» мною был составлен рабочий план обучения:</w:t>
      </w:r>
    </w:p>
    <w:p w:rsidR="0012560B" w:rsidRPr="000062FE" w:rsidRDefault="0012560B" w:rsidP="000062FE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62FE">
        <w:rPr>
          <w:rFonts w:ascii="Times New Roman" w:hAnsi="Times New Roman"/>
          <w:sz w:val="28"/>
          <w:szCs w:val="28"/>
        </w:rPr>
        <w:t>История ткацкого ремесла</w:t>
      </w:r>
    </w:p>
    <w:p w:rsidR="0012560B" w:rsidRPr="000062FE" w:rsidRDefault="0012560B" w:rsidP="000062FE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62FE">
        <w:rPr>
          <w:rFonts w:ascii="Times New Roman" w:hAnsi="Times New Roman"/>
          <w:sz w:val="28"/>
          <w:szCs w:val="28"/>
        </w:rPr>
        <w:t>Основные технические приемы ткачества</w:t>
      </w:r>
    </w:p>
    <w:p w:rsidR="0012560B" w:rsidRPr="000062FE" w:rsidRDefault="0012560B" w:rsidP="000062FE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62FE">
        <w:rPr>
          <w:rFonts w:ascii="Times New Roman" w:hAnsi="Times New Roman"/>
          <w:sz w:val="28"/>
          <w:szCs w:val="28"/>
        </w:rPr>
        <w:t>Изучение переплетения нитей с помощью полосок бумаги</w:t>
      </w:r>
    </w:p>
    <w:p w:rsidR="0012560B" w:rsidRPr="000062FE" w:rsidRDefault="0012560B" w:rsidP="000062FE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62FE">
        <w:rPr>
          <w:rFonts w:ascii="Times New Roman" w:hAnsi="Times New Roman"/>
          <w:sz w:val="28"/>
          <w:szCs w:val="28"/>
        </w:rPr>
        <w:t>Копирование гобелена</w:t>
      </w:r>
    </w:p>
    <w:p w:rsidR="0012560B" w:rsidRPr="000062FE" w:rsidRDefault="0012560B" w:rsidP="000062FE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62FE">
        <w:rPr>
          <w:rFonts w:ascii="Times New Roman" w:hAnsi="Times New Roman"/>
          <w:sz w:val="28"/>
          <w:szCs w:val="28"/>
        </w:rPr>
        <w:t>Значение колорита в работе над гобеленом</w:t>
      </w:r>
    </w:p>
    <w:p w:rsidR="0012560B" w:rsidRPr="000062FE" w:rsidRDefault="0012560B" w:rsidP="000062FE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62FE">
        <w:rPr>
          <w:rFonts w:ascii="Times New Roman" w:hAnsi="Times New Roman"/>
          <w:sz w:val="28"/>
          <w:szCs w:val="28"/>
        </w:rPr>
        <w:t>Выполнение эскиза гобелена</w:t>
      </w:r>
    </w:p>
    <w:p w:rsidR="0012560B" w:rsidRPr="000062FE" w:rsidRDefault="0012560B" w:rsidP="000062FE">
      <w:pPr>
        <w:pStyle w:val="a5"/>
        <w:numPr>
          <w:ilvl w:val="0"/>
          <w:numId w:val="5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062FE">
        <w:rPr>
          <w:rFonts w:ascii="Times New Roman" w:hAnsi="Times New Roman"/>
          <w:sz w:val="28"/>
          <w:szCs w:val="28"/>
        </w:rPr>
        <w:t>Изготовление настенного панно в технике ручного ткачества.</w:t>
      </w:r>
    </w:p>
    <w:p w:rsidR="0012560B" w:rsidRPr="000062FE" w:rsidRDefault="0012560B" w:rsidP="00006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FE">
        <w:rPr>
          <w:rFonts w:ascii="Times New Roman" w:hAnsi="Times New Roman" w:cs="Times New Roman"/>
          <w:sz w:val="28"/>
          <w:szCs w:val="28"/>
        </w:rPr>
        <w:t>Первые уроки посвящены теории и истории ткацкого ремесла: беседы, демонстрация коротких роликов, презентаций   и,  конечно, готовых изделий. Закрепление материала проходит в игровой форме.</w:t>
      </w:r>
    </w:p>
    <w:p w:rsidR="0012560B" w:rsidRPr="000062FE" w:rsidRDefault="0012560B" w:rsidP="00006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FE">
        <w:rPr>
          <w:rFonts w:ascii="Times New Roman" w:hAnsi="Times New Roman" w:cs="Times New Roman"/>
          <w:sz w:val="28"/>
          <w:szCs w:val="28"/>
        </w:rPr>
        <w:t>Далее мы переходим к основным техническим приемам ткачества. Закреплению понятий «зев» и «уток» и изучению техник переплетения нитей соответствует задание на выполнение  «Плетенки из цветной бумаги». Тут детьми были сделаны первые ошибки, но и пришло понимание принципа переплетения.</w:t>
      </w:r>
    </w:p>
    <w:p w:rsidR="0012560B" w:rsidRPr="000062FE" w:rsidRDefault="0012560B" w:rsidP="00006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FE">
        <w:rPr>
          <w:rFonts w:ascii="Times New Roman" w:hAnsi="Times New Roman" w:cs="Times New Roman"/>
          <w:sz w:val="28"/>
          <w:szCs w:val="28"/>
        </w:rPr>
        <w:t>Следующее задание – копирование гобелена графическими и живописными материалами, способствует более внимательному изучению стилистики, разглядыванию текстуры, переходов цвета на примере авторских и ученических изделий.  Детям была предложена необычная техника рисования, примененная для имитации переплетения нитей – штрихование (акварель, гуашь, цветные карандаши, фломастеры).</w:t>
      </w:r>
    </w:p>
    <w:p w:rsidR="0012560B" w:rsidRPr="000062FE" w:rsidRDefault="0012560B" w:rsidP="00006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FE">
        <w:rPr>
          <w:rFonts w:ascii="Times New Roman" w:hAnsi="Times New Roman" w:cs="Times New Roman"/>
          <w:sz w:val="28"/>
          <w:szCs w:val="28"/>
        </w:rPr>
        <w:t>Следующее практическое задание закрепляет полученные навыки и дает возможность детям создать графическую имитацию гобелена по собственному эскизу.</w:t>
      </w:r>
    </w:p>
    <w:p w:rsidR="0012560B" w:rsidRPr="000062FE" w:rsidRDefault="0012560B" w:rsidP="00006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FE">
        <w:rPr>
          <w:rFonts w:ascii="Times New Roman" w:hAnsi="Times New Roman" w:cs="Times New Roman"/>
          <w:sz w:val="28"/>
          <w:szCs w:val="28"/>
        </w:rPr>
        <w:t xml:space="preserve">Следующий этап – непосредственно ручное ткачество гобелена на станочке. Дети ориентируются на поэтапную демонстрацию педагога и презентацию. Работа выполняется на упрощенном варианте ткацкого станка, </w:t>
      </w:r>
      <w:r w:rsidRPr="000062FE">
        <w:rPr>
          <w:rFonts w:ascii="Times New Roman" w:hAnsi="Times New Roman" w:cs="Times New Roman"/>
          <w:sz w:val="28"/>
          <w:szCs w:val="28"/>
        </w:rPr>
        <w:lastRenderedPageBreak/>
        <w:t>выполненном из плотного картона и натянутых на него нитях. Готовая работа украшается кистями, помпонами, вышивкой.</w:t>
      </w:r>
    </w:p>
    <w:p w:rsidR="0012560B" w:rsidRPr="000062FE" w:rsidRDefault="0012560B" w:rsidP="00006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FE">
        <w:rPr>
          <w:rFonts w:ascii="Times New Roman" w:hAnsi="Times New Roman" w:cs="Times New Roman"/>
          <w:sz w:val="28"/>
          <w:szCs w:val="28"/>
        </w:rPr>
        <w:t>Хочу отметить, что дети были увлечены процессом ткачества, присутствовал соревновательный момент и удовлетворение результатом своей работы.</w:t>
      </w:r>
    </w:p>
    <w:p w:rsidR="0012560B" w:rsidRPr="000062FE" w:rsidRDefault="0012560B" w:rsidP="00006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FE">
        <w:rPr>
          <w:rFonts w:ascii="Times New Roman" w:hAnsi="Times New Roman" w:cs="Times New Roman"/>
          <w:sz w:val="28"/>
          <w:szCs w:val="28"/>
        </w:rPr>
        <w:t xml:space="preserve">Техника ткачества и </w:t>
      </w:r>
      <w:proofErr w:type="spellStart"/>
      <w:r w:rsidRPr="000062FE">
        <w:rPr>
          <w:rFonts w:ascii="Times New Roman" w:hAnsi="Times New Roman" w:cs="Times New Roman"/>
          <w:sz w:val="28"/>
          <w:szCs w:val="28"/>
        </w:rPr>
        <w:t>гобеленоплетения</w:t>
      </w:r>
      <w:proofErr w:type="spellEnd"/>
      <w:r w:rsidRPr="000062FE">
        <w:rPr>
          <w:rFonts w:ascii="Times New Roman" w:hAnsi="Times New Roman" w:cs="Times New Roman"/>
          <w:sz w:val="28"/>
          <w:szCs w:val="28"/>
        </w:rPr>
        <w:t xml:space="preserve"> интересно обыгрывается современными художниками, применяются новые материалы и формы. Этот опыт впоследствии так же можно применить в работе с детьми.</w:t>
      </w:r>
    </w:p>
    <w:p w:rsidR="0012560B" w:rsidRPr="000062FE" w:rsidRDefault="0012560B" w:rsidP="00006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FE">
        <w:rPr>
          <w:rFonts w:ascii="Times New Roman" w:hAnsi="Times New Roman" w:cs="Times New Roman"/>
          <w:sz w:val="28"/>
          <w:szCs w:val="28"/>
        </w:rPr>
        <w:t>Выводы:</w:t>
      </w:r>
    </w:p>
    <w:p w:rsidR="0012560B" w:rsidRPr="000062FE" w:rsidRDefault="0012560B" w:rsidP="00006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FE">
        <w:rPr>
          <w:rFonts w:ascii="Times New Roman" w:hAnsi="Times New Roman" w:cs="Times New Roman"/>
          <w:sz w:val="28"/>
          <w:szCs w:val="28"/>
        </w:rPr>
        <w:t>-</w:t>
      </w:r>
      <w:r w:rsidR="000062FE">
        <w:rPr>
          <w:rFonts w:ascii="Times New Roman" w:hAnsi="Times New Roman" w:cs="Times New Roman"/>
          <w:sz w:val="28"/>
          <w:szCs w:val="28"/>
        </w:rPr>
        <w:t xml:space="preserve"> </w:t>
      </w:r>
      <w:r w:rsidRPr="000062FE">
        <w:rPr>
          <w:rFonts w:ascii="Times New Roman" w:hAnsi="Times New Roman" w:cs="Times New Roman"/>
          <w:sz w:val="28"/>
          <w:szCs w:val="28"/>
        </w:rPr>
        <w:t>Ткачество – важнейший и древнейший вид декоративно-прикладного искусства;</w:t>
      </w:r>
    </w:p>
    <w:p w:rsidR="0012560B" w:rsidRPr="000062FE" w:rsidRDefault="0012560B" w:rsidP="00006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FE">
        <w:rPr>
          <w:rFonts w:ascii="Times New Roman" w:hAnsi="Times New Roman" w:cs="Times New Roman"/>
          <w:sz w:val="28"/>
          <w:szCs w:val="28"/>
        </w:rPr>
        <w:t>-</w:t>
      </w:r>
      <w:r w:rsidR="000062FE">
        <w:rPr>
          <w:rFonts w:ascii="Times New Roman" w:hAnsi="Times New Roman" w:cs="Times New Roman"/>
          <w:sz w:val="28"/>
          <w:szCs w:val="28"/>
        </w:rPr>
        <w:t xml:space="preserve"> </w:t>
      </w:r>
      <w:r w:rsidRPr="000062FE">
        <w:rPr>
          <w:rFonts w:ascii="Times New Roman" w:hAnsi="Times New Roman" w:cs="Times New Roman"/>
          <w:sz w:val="28"/>
          <w:szCs w:val="28"/>
        </w:rPr>
        <w:t>Различные виды и техники ткачества актуальны и востребованы в современном мире;</w:t>
      </w:r>
    </w:p>
    <w:p w:rsidR="0012560B" w:rsidRPr="000062FE" w:rsidRDefault="0012560B" w:rsidP="000062FE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062FE">
        <w:rPr>
          <w:rFonts w:ascii="Times New Roman" w:hAnsi="Times New Roman" w:cs="Times New Roman"/>
          <w:sz w:val="28"/>
          <w:szCs w:val="28"/>
        </w:rPr>
        <w:t>-</w:t>
      </w:r>
      <w:r w:rsidR="000062FE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Pr="000062FE">
        <w:rPr>
          <w:rFonts w:ascii="Times New Roman" w:hAnsi="Times New Roman" w:cs="Times New Roman"/>
          <w:sz w:val="28"/>
          <w:szCs w:val="28"/>
        </w:rPr>
        <w:t>Ткачество воспитывает трудолюбие, уважение к труду других; развивает интерес к национальной культуре.</w:t>
      </w:r>
    </w:p>
    <w:p w:rsidR="00EB3904" w:rsidRPr="000062FE" w:rsidRDefault="00EB3904" w:rsidP="000062FE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B3904" w:rsidRPr="000062FE" w:rsidSect="000062FE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F1123A"/>
    <w:multiLevelType w:val="multilevel"/>
    <w:tmpl w:val="996E9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218F1DC9"/>
    <w:multiLevelType w:val="multilevel"/>
    <w:tmpl w:val="BEC62B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4A09E0"/>
    <w:multiLevelType w:val="multilevel"/>
    <w:tmpl w:val="EB84C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BF22845"/>
    <w:multiLevelType w:val="multilevel"/>
    <w:tmpl w:val="1A349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BB4D80"/>
    <w:multiLevelType w:val="multilevel"/>
    <w:tmpl w:val="EB84C9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BA313E2"/>
    <w:multiLevelType w:val="hybridMultilevel"/>
    <w:tmpl w:val="8892E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B3904"/>
    <w:rsid w:val="000062FE"/>
    <w:rsid w:val="00110432"/>
    <w:rsid w:val="0012560B"/>
    <w:rsid w:val="001A0B26"/>
    <w:rsid w:val="001B214A"/>
    <w:rsid w:val="003C0EA5"/>
    <w:rsid w:val="0050109A"/>
    <w:rsid w:val="00535D15"/>
    <w:rsid w:val="007D2D4F"/>
    <w:rsid w:val="007E54E4"/>
    <w:rsid w:val="00A03629"/>
    <w:rsid w:val="00A27FB0"/>
    <w:rsid w:val="00BE4DF1"/>
    <w:rsid w:val="00EB3904"/>
    <w:rsid w:val="00F34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54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39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B3904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12560B"/>
    <w:pPr>
      <w:ind w:left="720"/>
      <w:contextualSpacing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202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0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18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1054</Words>
  <Characters>6008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7048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Методический</cp:lastModifiedBy>
  <cp:revision>3</cp:revision>
  <dcterms:created xsi:type="dcterms:W3CDTF">2017-11-01T06:59:00Z</dcterms:created>
  <dcterms:modified xsi:type="dcterms:W3CDTF">2021-03-10T11:06:00Z</dcterms:modified>
</cp:coreProperties>
</file>